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Potluck project idea research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  <w:t xml:space="preserve">5 inspiration photos! 2 sketches! Different angles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You can have all of one theme or several different themes.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440" w:before="44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Include pictures of the inspiration art you found. (minimum of 5) or youtube videos.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c404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440" w:before="440" w:line="24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440" w:before="44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How do your inspiration pieces influence your work? How will you use your photos to create your project. NOT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40" w:before="440" w:line="24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440" w:before="44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Why do you want to create this work? Purpose.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40" w:before="440" w:line="240" w:lineRule="auto"/>
        <w:ind w:left="0" w:firstLine="0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40" w:before="440" w:line="240" w:lineRule="auto"/>
        <w:ind w:left="0" w:firstLine="0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Then create a sketch of your plan.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You must have a sketch of at least 2 different angles of your sculpture.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Reflection questions for critique: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Exploration &amp; Process: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your brainstorming, research, and sketching influence your final design, and what revisions did you make along the way to strengthen your idea?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Creativity &amp; Conceptual Development1: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what ways does your sculpture/container communicate a unique and personal interpretation of the food without being literal, and how does your concept go beyond the obvious?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Critical Thinking: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problems did you encounter during this project, and how did you evaluate possible solutions before deciding on your final approach?</w:t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Technique &amp; Skill Development: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your use of pinch, coil, and slab techniques contribute to both the structural success and visual impact of your piece? What technical choices are you most proud of?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Execution &amp; Artistic Independence:</w:t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your finished work demonstrate care, craftsmanship, and self-direction, and what decisions show your growth as an independent artist?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c404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W1RCD5ms2IkMk8XjpnwHY8Nnw==">CgMxLjA4AHIhMU13bk5MZEFtSjZKNUlRa1lvZmgzQ1dtejJOT2VHZEpC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